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A2" w:rsidRPr="00351C60" w:rsidRDefault="00BF7B57" w:rsidP="00351C60">
      <w:pPr>
        <w:ind w:left="-540"/>
        <w:rPr>
          <w:rFonts w:cs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8pt;margin-top:0;width:50.1pt;height:69.5pt;z-index:-1">
            <v:imagedata r:id="rId8" o:title=""/>
          </v:shape>
        </w:pict>
      </w:r>
      <w:r w:rsidR="00412BA2" w:rsidRPr="00351C60">
        <w:rPr>
          <w:rFonts w:cs="Times New Roman"/>
        </w:rPr>
        <w:tab/>
      </w:r>
      <w:r w:rsidR="00412BA2" w:rsidRPr="00351C60">
        <w:rPr>
          <w:rFonts w:cs="Times New Roman"/>
        </w:rPr>
        <w:tab/>
      </w:r>
      <w:r w:rsidR="00412BA2" w:rsidRPr="00351C60">
        <w:rPr>
          <w:rFonts w:cs="Times New Roman"/>
        </w:rPr>
        <w:tab/>
      </w:r>
    </w:p>
    <w:p w:rsidR="005C3AD9" w:rsidRPr="005C3AD9" w:rsidRDefault="005C3AD9" w:rsidP="005C3AD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AD9">
        <w:rPr>
          <w:rFonts w:ascii="Times New Roman" w:hAnsi="Times New Roman" w:cs="Times New Roman"/>
          <w:b/>
          <w:sz w:val="24"/>
          <w:szCs w:val="24"/>
          <w:u w:val="single"/>
        </w:rPr>
        <w:t>Център за специална образователна подкрепа -  гр. Пазарджик,</w:t>
      </w:r>
    </w:p>
    <w:p w:rsidR="005C3AD9" w:rsidRPr="005C3AD9" w:rsidRDefault="005C3AD9" w:rsidP="005C3AD9">
      <w:pPr>
        <w:autoSpaceDE/>
        <w:autoSpaceDN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AD9">
        <w:rPr>
          <w:rFonts w:ascii="Times New Roman" w:hAnsi="Times New Roman" w:cs="Times New Roman"/>
          <w:b/>
          <w:sz w:val="24"/>
          <w:szCs w:val="24"/>
          <w:u w:val="single"/>
        </w:rPr>
        <w:t>ул.„Веслец” 2а, тел.034/44-24-93,факс. 034/48-00-96</w:t>
      </w:r>
    </w:p>
    <w:p w:rsidR="005C3AD9" w:rsidRPr="005C3AD9" w:rsidRDefault="005C3AD9" w:rsidP="005C3AD9">
      <w:pPr>
        <w:autoSpaceDE/>
        <w:autoSpaceDN/>
        <w:ind w:right="-468"/>
        <w:jc w:val="center"/>
        <w:rPr>
          <w:rFonts w:ascii="Times New Roman" w:hAnsi="Times New Roman" w:cs="Times New Roman"/>
          <w:b/>
        </w:rPr>
      </w:pPr>
      <w:proofErr w:type="spellStart"/>
      <w:r w:rsidRPr="005C3AD9">
        <w:rPr>
          <w:rFonts w:ascii="Times New Roman" w:hAnsi="Times New Roman" w:cs="Times New Roman"/>
          <w:b/>
          <w:sz w:val="24"/>
          <w:szCs w:val="24"/>
        </w:rPr>
        <w:t>e-mail</w:t>
      </w:r>
      <w:proofErr w:type="spellEnd"/>
      <w:r w:rsidRPr="005C3AD9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9" w:history="1">
        <w:r w:rsidRPr="005C3AD9">
          <w:rPr>
            <w:rFonts w:ascii="Times New Roman" w:hAnsi="Times New Roman" w:cs="Times New Roman"/>
            <w:b/>
            <w:color w:val="0000FF"/>
            <w:sz w:val="24"/>
            <w:szCs w:val="24"/>
          </w:rPr>
          <w:t>pui_ivan_vazov_pz@abv.bg</w:t>
        </w:r>
      </w:hyperlink>
    </w:p>
    <w:p w:rsidR="00412BA2" w:rsidRPr="00351C60" w:rsidRDefault="00412BA2" w:rsidP="005C3AD9">
      <w:pPr>
        <w:rPr>
          <w:rFonts w:ascii="Times New Roman" w:hAnsi="Times New Roman" w:cs="Times New Roman"/>
          <w:b/>
          <w:bCs/>
        </w:rPr>
      </w:pPr>
    </w:p>
    <w:p w:rsidR="00412BA2" w:rsidRPr="00351C60" w:rsidRDefault="00412BA2" w:rsidP="005230A7">
      <w:pPr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12BA2" w:rsidRPr="00351C60" w:rsidRDefault="003F0413" w:rsidP="00351C60">
      <w:pPr>
        <w:pStyle w:val="ac"/>
        <w:ind w:left="0" w:right="-108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УКАЗАНИЯ ЗА ПОДАВАНЕ НА</w:t>
      </w:r>
    </w:p>
    <w:p w:rsidR="00412BA2" w:rsidRPr="00351C60" w:rsidRDefault="00412BA2" w:rsidP="00351C60">
      <w:pPr>
        <w:pStyle w:val="ac"/>
        <w:ind w:left="0" w:right="-108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351C60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ПРЕДЛОЖЕНИЯ, СИГНАЛИ И ЖАЛБИ</w:t>
      </w:r>
    </w:p>
    <w:p w:rsidR="00412BA2" w:rsidRPr="00351C60" w:rsidRDefault="00412BA2" w:rsidP="004D4D44">
      <w:pPr>
        <w:pStyle w:val="a6"/>
        <w:autoSpaceDE/>
        <w:autoSpaceDN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351C60">
        <w:rPr>
          <w:rFonts w:ascii="Times New Roman" w:hAnsi="Times New Roman" w:cs="Times New Roman"/>
          <w:sz w:val="24"/>
          <w:szCs w:val="24"/>
        </w:rPr>
        <w:t>Правна регламентация:</w:t>
      </w:r>
    </w:p>
    <w:p w:rsidR="00412BA2" w:rsidRPr="00351C60" w:rsidRDefault="00412BA2" w:rsidP="00F2167F">
      <w:pPr>
        <w:pStyle w:val="a6"/>
        <w:autoSpaceDE/>
        <w:autoSpaceDN/>
        <w:spacing w:before="100" w:beforeAutospacing="1" w:after="100" w:afterAutospacing="1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351C60">
        <w:rPr>
          <w:rFonts w:ascii="Times New Roman" w:hAnsi="Times New Roman" w:cs="Times New Roman"/>
          <w:sz w:val="24"/>
          <w:szCs w:val="24"/>
        </w:rPr>
        <w:t>- Разглеждането и решаването на сигналите и предложенията на гражданите и организациите се урежда по реда на Административнопроцесуалния кодекс (АПК).</w:t>
      </w:r>
    </w:p>
    <w:p w:rsidR="00412BA2" w:rsidRPr="00351C60" w:rsidRDefault="00412BA2" w:rsidP="00F2167F">
      <w:pPr>
        <w:pStyle w:val="a6"/>
        <w:autoSpaceDE/>
        <w:autoSpaceDN/>
        <w:spacing w:before="100" w:beforeAutospacing="1" w:after="100" w:afterAutospacing="1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351C60">
        <w:rPr>
          <w:rFonts w:ascii="Times New Roman" w:hAnsi="Times New Roman" w:cs="Times New Roman"/>
          <w:sz w:val="24"/>
          <w:szCs w:val="24"/>
        </w:rPr>
        <w:t>- Съгласно чл. 112 от АПК, предложенията и сигналите, които са подадени до некомпетентен орган, се препращат не по-късно от 7 дни от постъпването им на компетентните органи. За препращането се уведомява направилият предложението или сигнала.</w:t>
      </w:r>
    </w:p>
    <w:p w:rsidR="00412BA2" w:rsidRPr="00351C60" w:rsidRDefault="00412BA2" w:rsidP="00F2167F">
      <w:pPr>
        <w:pStyle w:val="a6"/>
        <w:autoSpaceDE/>
        <w:autoSpaceDN/>
        <w:spacing w:before="100" w:beforeAutospacing="1" w:after="100" w:afterAutospacing="1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351C60">
        <w:rPr>
          <w:rFonts w:ascii="Times New Roman" w:hAnsi="Times New Roman" w:cs="Times New Roman"/>
          <w:sz w:val="24"/>
          <w:szCs w:val="24"/>
        </w:rPr>
        <w:t>- Съгласно чл. 118 от АПК, срокът за произнасяне по предложение е до два месеца от неговото постъпване и в седем дневен срок се съобщава на подателя на предложението. Когато е необходимо по-продължително проучване, срокът за произнасяне може да бъде продължен от по-горестоящия орган до шест месеца, за което се съобщава на подателя.</w:t>
      </w:r>
    </w:p>
    <w:p w:rsidR="00412BA2" w:rsidRPr="00351C60" w:rsidRDefault="00412BA2" w:rsidP="00765E55">
      <w:pPr>
        <w:pStyle w:val="2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351C60">
        <w:rPr>
          <w:rFonts w:ascii="Times New Roman" w:hAnsi="Times New Roman" w:cs="Times New Roman"/>
          <w:b w:val="0"/>
          <w:bCs w:val="0"/>
          <w:color w:val="auto"/>
        </w:rPr>
        <w:t xml:space="preserve">Предложения могат да се правят за усъвършенстване на организацията и дейността на </w:t>
      </w:r>
      <w:r w:rsidR="00755E6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ЦСОП</w:t>
      </w:r>
      <w:r w:rsidRPr="00351C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– </w:t>
      </w:r>
      <w:r w:rsidR="00755E6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гр.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Пазарджик</w:t>
      </w:r>
      <w:r w:rsidRPr="00351C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351C60">
        <w:rPr>
          <w:rFonts w:ascii="Times New Roman" w:hAnsi="Times New Roman" w:cs="Times New Roman"/>
          <w:b w:val="0"/>
          <w:bCs w:val="0"/>
          <w:color w:val="auto"/>
        </w:rPr>
        <w:t>или за решаване на други въпроси в рамките на компетентността на администрацията.</w:t>
      </w:r>
    </w:p>
    <w:p w:rsidR="00412BA2" w:rsidRPr="00351C60" w:rsidRDefault="00412BA2" w:rsidP="00765E55">
      <w:pPr>
        <w:pStyle w:val="2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351C60">
        <w:rPr>
          <w:rFonts w:ascii="Times New Roman" w:hAnsi="Times New Roman" w:cs="Times New Roman"/>
          <w:b w:val="0"/>
          <w:bCs w:val="0"/>
          <w:color w:val="auto"/>
        </w:rPr>
        <w:t>Сигнали могат да се подават за злоупотреби с власт и корупция, лошо управление на държавно имущество или за други незаконосъобразни или нецелесъобразни действия или бездействия на длъжностни лица в</w:t>
      </w:r>
      <w:r w:rsidR="00755E63" w:rsidRPr="00755E6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755E6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ЦСОП</w:t>
      </w:r>
      <w:r w:rsidR="00755E63" w:rsidRPr="00351C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– </w:t>
      </w:r>
      <w:r w:rsidR="00755E6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гр.Пазарджик</w:t>
      </w:r>
      <w:r w:rsidRPr="00351C60">
        <w:rPr>
          <w:rFonts w:ascii="Times New Roman" w:hAnsi="Times New Roman" w:cs="Times New Roman"/>
          <w:b w:val="0"/>
          <w:bCs w:val="0"/>
          <w:color w:val="auto"/>
        </w:rPr>
        <w:t>, с които се засягат държавни или обществени интереси, права или законни интереси на други лица.</w:t>
      </w:r>
    </w:p>
    <w:p w:rsidR="00412BA2" w:rsidRPr="00351C60" w:rsidRDefault="00412BA2" w:rsidP="00351C60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351C60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Предложения, жалби и сигнали се подават в </w:t>
      </w:r>
      <w:r w:rsidR="00755E6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ЦСОП</w:t>
      </w:r>
      <w:r w:rsidR="00755E63" w:rsidRPr="00351C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– </w:t>
      </w:r>
      <w:r w:rsidR="00755E6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гр.Пазарджик</w:t>
      </w:r>
      <w:r w:rsidR="00755E63" w:rsidRPr="00351C60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351C60">
        <w:rPr>
          <w:rFonts w:ascii="Times New Roman" w:hAnsi="Times New Roman" w:cs="Times New Roman"/>
          <w:color w:val="auto"/>
          <w:sz w:val="24"/>
          <w:szCs w:val="24"/>
          <w:u w:val="single"/>
        </w:rPr>
        <w:t>по един от следните начини:</w:t>
      </w:r>
    </w:p>
    <w:p w:rsidR="00412BA2" w:rsidRPr="00351C60" w:rsidRDefault="00412BA2" w:rsidP="00D4457E">
      <w:pPr>
        <w:pStyle w:val="a5"/>
        <w:spacing w:before="0" w:after="0"/>
        <w:jc w:val="both"/>
      </w:pPr>
    </w:p>
    <w:p w:rsidR="00412BA2" w:rsidRPr="00351C60" w:rsidRDefault="00412BA2" w:rsidP="00D4457E">
      <w:pPr>
        <w:pStyle w:val="a5"/>
        <w:numPr>
          <w:ilvl w:val="0"/>
          <w:numId w:val="1"/>
        </w:numPr>
        <w:spacing w:before="0" w:after="0"/>
        <w:jc w:val="both"/>
      </w:pPr>
      <w:r w:rsidRPr="00351C60">
        <w:t>В писмен вид:</w:t>
      </w:r>
    </w:p>
    <w:p w:rsidR="00412BA2" w:rsidRPr="00351C60" w:rsidRDefault="00412BA2" w:rsidP="00D4457E">
      <w:pPr>
        <w:pStyle w:val="a5"/>
        <w:numPr>
          <w:ilvl w:val="0"/>
          <w:numId w:val="2"/>
        </w:numPr>
        <w:spacing w:before="0" w:after="0"/>
        <w:jc w:val="both"/>
      </w:pPr>
      <w:r w:rsidRPr="00351C60">
        <w:t>по пощата;</w:t>
      </w:r>
    </w:p>
    <w:p w:rsidR="00412BA2" w:rsidRPr="00351C60" w:rsidRDefault="00412BA2" w:rsidP="00D4457E">
      <w:pPr>
        <w:pStyle w:val="a5"/>
        <w:numPr>
          <w:ilvl w:val="0"/>
          <w:numId w:val="2"/>
        </w:numPr>
        <w:spacing w:before="0" w:after="0"/>
        <w:jc w:val="both"/>
      </w:pPr>
      <w:r w:rsidRPr="00351C60">
        <w:t>в Деловодството</w:t>
      </w:r>
      <w:r w:rsidR="00755E63">
        <w:t xml:space="preserve"> – етаж 1, стая АТС - касиер</w:t>
      </w:r>
      <w:r w:rsidRPr="00351C60">
        <w:t>;</w:t>
      </w:r>
    </w:p>
    <w:p w:rsidR="00412BA2" w:rsidRPr="00351C60" w:rsidRDefault="00412BA2" w:rsidP="00D4457E">
      <w:pPr>
        <w:pStyle w:val="a5"/>
        <w:numPr>
          <w:ilvl w:val="0"/>
          <w:numId w:val="2"/>
        </w:numPr>
        <w:spacing w:before="0" w:after="0"/>
        <w:jc w:val="both"/>
      </w:pPr>
      <w:r w:rsidRPr="00351C60">
        <w:t xml:space="preserve">по факс: </w:t>
      </w:r>
      <w:r w:rsidR="00755E63">
        <w:rPr>
          <w:b/>
          <w:bCs/>
        </w:rPr>
        <w:t>034/480</w:t>
      </w:r>
      <w:r w:rsidRPr="00351C60">
        <w:rPr>
          <w:b/>
          <w:bCs/>
        </w:rPr>
        <w:t>0</w:t>
      </w:r>
      <w:r w:rsidR="00755E63">
        <w:rPr>
          <w:b/>
          <w:bCs/>
        </w:rPr>
        <w:t>96</w:t>
      </w:r>
      <w:r w:rsidRPr="00351C60">
        <w:t>;</w:t>
      </w:r>
    </w:p>
    <w:p w:rsidR="00412BA2" w:rsidRPr="00351C60" w:rsidRDefault="00412BA2" w:rsidP="00342FEE">
      <w:pPr>
        <w:pStyle w:val="a5"/>
        <w:numPr>
          <w:ilvl w:val="0"/>
          <w:numId w:val="1"/>
        </w:numPr>
        <w:spacing w:before="0" w:after="0"/>
        <w:jc w:val="both"/>
      </w:pPr>
      <w:r w:rsidRPr="00351C60">
        <w:t xml:space="preserve">на електронна поща: </w:t>
      </w:r>
      <w:r w:rsidR="00755E63">
        <w:rPr>
          <w:sz w:val="20"/>
          <w:szCs w:val="20"/>
          <w:lang w:val="en-US"/>
        </w:rPr>
        <w:t>pui_ivan_vazov_pz@abv.bg</w:t>
      </w:r>
    </w:p>
    <w:p w:rsidR="00412BA2" w:rsidRPr="00351C60" w:rsidRDefault="00412BA2" w:rsidP="00342FEE">
      <w:pPr>
        <w:pStyle w:val="a5"/>
        <w:numPr>
          <w:ilvl w:val="0"/>
          <w:numId w:val="1"/>
        </w:numPr>
        <w:spacing w:before="0" w:after="0"/>
        <w:jc w:val="both"/>
      </w:pPr>
      <w:r w:rsidRPr="00351C60">
        <w:t>Устно:</w:t>
      </w:r>
    </w:p>
    <w:p w:rsidR="00412BA2" w:rsidRPr="00351C60" w:rsidRDefault="00412BA2" w:rsidP="00D4457E">
      <w:pPr>
        <w:pStyle w:val="a5"/>
        <w:spacing w:before="0" w:after="0"/>
        <w:ind w:firstLine="709"/>
        <w:jc w:val="both"/>
      </w:pPr>
      <w:r w:rsidRPr="00351C60">
        <w:t>Лично или чрез упълномощен представител, в определеното</w:t>
      </w:r>
      <w:r w:rsidR="00755E63">
        <w:t xml:space="preserve"> приемно време на директора</w:t>
      </w:r>
      <w:r w:rsidRPr="00351C60">
        <w:t xml:space="preserve"> - всеки </w:t>
      </w:r>
      <w:r w:rsidR="006B6568">
        <w:t>понеделник</w:t>
      </w:r>
      <w:r w:rsidRPr="00351C60">
        <w:t xml:space="preserve"> от </w:t>
      </w:r>
      <w:r w:rsidR="006B6568">
        <w:rPr>
          <w:rStyle w:val="a7"/>
        </w:rPr>
        <w:t>14</w:t>
      </w:r>
      <w:r w:rsidR="00755E63">
        <w:rPr>
          <w:rStyle w:val="a7"/>
        </w:rPr>
        <w:t>:</w:t>
      </w:r>
      <w:r w:rsidRPr="00351C60">
        <w:rPr>
          <w:rStyle w:val="a7"/>
        </w:rPr>
        <w:t>00 до 1</w:t>
      </w:r>
      <w:r w:rsidR="006B6568">
        <w:rPr>
          <w:rStyle w:val="a7"/>
        </w:rPr>
        <w:t>6</w:t>
      </w:r>
      <w:r w:rsidR="00755E63">
        <w:rPr>
          <w:rStyle w:val="a7"/>
        </w:rPr>
        <w:t>:</w:t>
      </w:r>
      <w:r w:rsidR="006B6568">
        <w:rPr>
          <w:rStyle w:val="a7"/>
        </w:rPr>
        <w:t>0</w:t>
      </w:r>
      <w:r w:rsidRPr="00351C60">
        <w:rPr>
          <w:rStyle w:val="a7"/>
        </w:rPr>
        <w:t>0 ч.</w:t>
      </w:r>
    </w:p>
    <w:p w:rsidR="00412BA2" w:rsidRPr="00351C60" w:rsidRDefault="00412BA2" w:rsidP="00D445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BA2" w:rsidRPr="00351C60" w:rsidRDefault="00412BA2" w:rsidP="00316B95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C60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Лицето, което подава сигнала, следва да се легитимира при подаването му и да посочи име и точен адрес за кореспонденция.</w:t>
      </w:r>
    </w:p>
    <w:p w:rsidR="00412BA2" w:rsidRPr="00351C60" w:rsidRDefault="00412BA2" w:rsidP="00316B95">
      <w:pPr>
        <w:shd w:val="clear" w:color="auto" w:fill="FFFFFF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412BA2" w:rsidRPr="00351C60" w:rsidRDefault="00412BA2" w:rsidP="00316B95">
      <w:pPr>
        <w:shd w:val="clear" w:color="auto" w:fill="FFFFFF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51C60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Производство по разглеждане и отчитане на сигнала не се образува по:</w:t>
      </w:r>
    </w:p>
    <w:p w:rsidR="00412BA2" w:rsidRPr="00351C60" w:rsidRDefault="00412BA2" w:rsidP="00316B95">
      <w:pPr>
        <w:pStyle w:val="a6"/>
        <w:shd w:val="clear" w:color="auto" w:fill="FFFFFF"/>
        <w:ind w:left="0"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351C60">
        <w:rPr>
          <w:rFonts w:ascii="Times New Roman" w:hAnsi="Times New Roman" w:cs="Times New Roman"/>
          <w:sz w:val="24"/>
          <w:szCs w:val="24"/>
        </w:rPr>
        <w:t>1. анонимни сигнали;</w:t>
      </w:r>
    </w:p>
    <w:p w:rsidR="00412BA2" w:rsidRPr="00351C60" w:rsidRDefault="00412BA2" w:rsidP="00316B95">
      <w:pPr>
        <w:pStyle w:val="a6"/>
        <w:shd w:val="clear" w:color="auto" w:fill="FFFFFF"/>
        <w:ind w:left="0"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351C60">
        <w:rPr>
          <w:rFonts w:ascii="Times New Roman" w:hAnsi="Times New Roman" w:cs="Times New Roman"/>
          <w:sz w:val="24"/>
          <w:szCs w:val="24"/>
        </w:rPr>
        <w:t>2. сигнали, съдържащи единствено нецензурни изрази, обидни квалификации и изказвания, уронващи престижа на администрацията;</w:t>
      </w:r>
    </w:p>
    <w:p w:rsidR="00412BA2" w:rsidRPr="00351C60" w:rsidRDefault="00412BA2" w:rsidP="00316B95">
      <w:pPr>
        <w:pStyle w:val="a6"/>
        <w:shd w:val="clear" w:color="auto" w:fill="FFFFFF"/>
        <w:ind w:left="0"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351C60">
        <w:rPr>
          <w:rFonts w:ascii="Times New Roman" w:hAnsi="Times New Roman" w:cs="Times New Roman"/>
          <w:sz w:val="24"/>
          <w:szCs w:val="24"/>
        </w:rPr>
        <w:t>3. сигнали, отнасящи се до нарушения, извършени преди повече от две години;</w:t>
      </w:r>
    </w:p>
    <w:p w:rsidR="00412BA2" w:rsidRPr="00351C60" w:rsidRDefault="00412BA2" w:rsidP="00316B95">
      <w:pPr>
        <w:pStyle w:val="Style"/>
        <w:ind w:left="0" w:right="142" w:firstLine="709"/>
      </w:pPr>
      <w:r w:rsidRPr="00351C60">
        <w:t>4.</w:t>
      </w:r>
      <w:r w:rsidRPr="00351C60">
        <w:rPr>
          <w:b/>
          <w:bCs/>
        </w:rPr>
        <w:t xml:space="preserve"> </w:t>
      </w:r>
      <w:r w:rsidRPr="00351C60">
        <w:t>сигнали, изхождащи от един и същ подател, подадени повторно по въпрос, по който e налице постановено решение, освен ако са във връзка с изпълнение на решението или се основават на нови факти и обстоятелства.</w:t>
      </w:r>
    </w:p>
    <w:p w:rsidR="00412BA2" w:rsidRPr="00351C60" w:rsidRDefault="00412BA2">
      <w:pPr>
        <w:rPr>
          <w:rFonts w:cs="Times New Roman"/>
        </w:rPr>
      </w:pPr>
    </w:p>
    <w:sectPr w:rsidR="00412BA2" w:rsidRPr="00351C60" w:rsidSect="00FB0D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B57" w:rsidRDefault="00BF7B57" w:rsidP="00BA1BD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F7B57" w:rsidRDefault="00BF7B57" w:rsidP="00BA1BD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4U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CD" w:rsidRDefault="00E549C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CD" w:rsidRDefault="00E549C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CD" w:rsidRDefault="00E549C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B57" w:rsidRDefault="00BF7B57" w:rsidP="00BA1BD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F7B57" w:rsidRDefault="00BF7B57" w:rsidP="00BA1BD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CD" w:rsidRDefault="00E549C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F2F" w:rsidRPr="00497F2F" w:rsidRDefault="00497F2F">
    <w:pPr>
      <w:pStyle w:val="a8"/>
      <w:rPr>
        <w:i/>
      </w:rPr>
    </w:pPr>
    <w:r w:rsidRPr="00497F2F">
      <w:rPr>
        <w:i/>
      </w:rPr>
      <w:t>Приложение към Вътрешните правила з</w:t>
    </w:r>
    <w:r w:rsidR="005C3AD9">
      <w:rPr>
        <w:i/>
      </w:rPr>
      <w:t>а административно обслужване в ЦСОП</w:t>
    </w:r>
    <w:r w:rsidRPr="00497F2F">
      <w:rPr>
        <w:i/>
      </w:rPr>
      <w:t xml:space="preserve"> </w:t>
    </w:r>
    <w:r>
      <w:rPr>
        <w:i/>
      </w:rPr>
      <w:t>–</w:t>
    </w:r>
    <w:r w:rsidRPr="00497F2F">
      <w:rPr>
        <w:i/>
      </w:rPr>
      <w:t xml:space="preserve"> </w:t>
    </w:r>
    <w:r w:rsidR="005C3AD9">
      <w:rPr>
        <w:i/>
      </w:rPr>
      <w:t>гр.</w:t>
    </w:r>
    <w:r w:rsidRPr="00497F2F">
      <w:rPr>
        <w:i/>
      </w:rPr>
      <w:t>Пазарджик</w:t>
    </w:r>
    <w:r w:rsidR="00E549CD">
      <w:rPr>
        <w:i/>
      </w:rPr>
      <w:t xml:space="preserve">, утвърдени със заповед № </w:t>
    </w:r>
    <w:r w:rsidR="00E549CD">
      <w:rPr>
        <w:i/>
      </w:rPr>
      <w:t>РД-05</w:t>
    </w:r>
    <w:r>
      <w:rPr>
        <w:i/>
      </w:rPr>
      <w:t>-</w:t>
    </w:r>
    <w:r w:rsidR="00E549CD">
      <w:rPr>
        <w:i/>
      </w:rPr>
      <w:t>245</w:t>
    </w:r>
    <w:r>
      <w:rPr>
        <w:i/>
      </w:rPr>
      <w:t>/</w:t>
    </w:r>
    <w:r w:rsidR="00E549CD">
      <w:rPr>
        <w:i/>
      </w:rPr>
      <w:t>03.02.</w:t>
    </w:r>
    <w:r w:rsidR="005C3AD9">
      <w:rPr>
        <w:i/>
      </w:rPr>
      <w:t>2020</w:t>
    </w:r>
    <w:bookmarkStart w:id="0" w:name="_GoBack"/>
    <w:bookmarkEnd w:id="0"/>
    <w:r>
      <w:rPr>
        <w:i/>
      </w:rPr>
      <w:t>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CD" w:rsidRDefault="00E549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E109A"/>
    <w:multiLevelType w:val="hybridMultilevel"/>
    <w:tmpl w:val="15DE45C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64465A"/>
    <w:multiLevelType w:val="hybridMultilevel"/>
    <w:tmpl w:val="5F12B796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4CC56195"/>
    <w:multiLevelType w:val="hybridMultilevel"/>
    <w:tmpl w:val="0C4E577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E64074B"/>
    <w:multiLevelType w:val="hybridMultilevel"/>
    <w:tmpl w:val="DA7A2FF8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>
    <w:nsid w:val="787C7179"/>
    <w:multiLevelType w:val="hybridMultilevel"/>
    <w:tmpl w:val="156AD9A8"/>
    <w:lvl w:ilvl="0" w:tplc="B6E01D66">
      <w:start w:val="1"/>
      <w:numFmt w:val="bullet"/>
      <w:lvlText w:val=""/>
      <w:lvlJc w:val="left"/>
      <w:pPr>
        <w:ind w:left="1287" w:hanging="360"/>
      </w:pPr>
      <w:rPr>
        <w:rFonts w:ascii="Symbol" w:hAnsi="Symbol" w:cs="Symbol" w:hint="default"/>
        <w:b/>
        <w:bCs/>
        <w:sz w:val="32"/>
        <w:szCs w:val="32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539"/>
    <w:rsid w:val="000C4F49"/>
    <w:rsid w:val="000E05D4"/>
    <w:rsid w:val="001505BC"/>
    <w:rsid w:val="00316B95"/>
    <w:rsid w:val="00342FEE"/>
    <w:rsid w:val="00351C60"/>
    <w:rsid w:val="003F0413"/>
    <w:rsid w:val="003F7DA1"/>
    <w:rsid w:val="00412BA2"/>
    <w:rsid w:val="00497F2F"/>
    <w:rsid w:val="004D4D44"/>
    <w:rsid w:val="005230A7"/>
    <w:rsid w:val="005B5F5A"/>
    <w:rsid w:val="005C3AD9"/>
    <w:rsid w:val="006258A9"/>
    <w:rsid w:val="00645CCD"/>
    <w:rsid w:val="006B6568"/>
    <w:rsid w:val="00755E63"/>
    <w:rsid w:val="00765E55"/>
    <w:rsid w:val="00872408"/>
    <w:rsid w:val="00941E9F"/>
    <w:rsid w:val="009616BC"/>
    <w:rsid w:val="009675A7"/>
    <w:rsid w:val="009A4EDF"/>
    <w:rsid w:val="00B30F61"/>
    <w:rsid w:val="00BA1BD0"/>
    <w:rsid w:val="00BC2317"/>
    <w:rsid w:val="00BF7B57"/>
    <w:rsid w:val="00C0593B"/>
    <w:rsid w:val="00C90F72"/>
    <w:rsid w:val="00CE52AA"/>
    <w:rsid w:val="00D4457E"/>
    <w:rsid w:val="00DE4589"/>
    <w:rsid w:val="00E20539"/>
    <w:rsid w:val="00E549CD"/>
    <w:rsid w:val="00F21134"/>
    <w:rsid w:val="00F2167F"/>
    <w:rsid w:val="00FA3D2B"/>
    <w:rsid w:val="00FB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7E"/>
    <w:pPr>
      <w:autoSpaceDE w:val="0"/>
      <w:autoSpaceDN w:val="0"/>
    </w:pPr>
    <w:rPr>
      <w:rFonts w:ascii="A4U" w:eastAsia="Times New Roman" w:hAnsi="A4U" w:cs="A4U"/>
      <w:lang w:val="bg-BG" w:eastAsia="bg-BG"/>
    </w:rPr>
  </w:style>
  <w:style w:type="paragraph" w:styleId="1">
    <w:name w:val="heading 1"/>
    <w:basedOn w:val="a"/>
    <w:next w:val="a"/>
    <w:link w:val="10"/>
    <w:uiPriority w:val="99"/>
    <w:qFormat/>
    <w:rsid w:val="00D4457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4457E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D4457E"/>
    <w:rPr>
      <w:rFonts w:ascii="Cambria" w:hAnsi="Cambria" w:cs="Cambria"/>
      <w:b/>
      <w:bCs/>
      <w:color w:val="365F91"/>
      <w:sz w:val="28"/>
      <w:szCs w:val="28"/>
      <w:lang w:eastAsia="bg-BG"/>
    </w:rPr>
  </w:style>
  <w:style w:type="character" w:customStyle="1" w:styleId="20">
    <w:name w:val="Заглавие 2 Знак"/>
    <w:link w:val="2"/>
    <w:uiPriority w:val="99"/>
    <w:locked/>
    <w:rsid w:val="00D4457E"/>
    <w:rPr>
      <w:rFonts w:ascii="Cambria" w:hAnsi="Cambria" w:cs="Cambria"/>
      <w:b/>
      <w:bCs/>
      <w:color w:val="4F81BD"/>
      <w:sz w:val="26"/>
      <w:szCs w:val="26"/>
      <w:lang w:eastAsia="bg-BG"/>
    </w:rPr>
  </w:style>
  <w:style w:type="character" w:styleId="a3">
    <w:name w:val="Hyperlink"/>
    <w:uiPriority w:val="99"/>
    <w:rsid w:val="00D4457E"/>
    <w:rPr>
      <w:color w:val="0000FF"/>
      <w:u w:val="single"/>
    </w:rPr>
  </w:style>
  <w:style w:type="paragraph" w:customStyle="1" w:styleId="a4">
    <w:name w:val="Знак Знак"/>
    <w:basedOn w:val="a"/>
    <w:uiPriority w:val="99"/>
    <w:rsid w:val="00D4457E"/>
    <w:pPr>
      <w:tabs>
        <w:tab w:val="left" w:pos="709"/>
      </w:tabs>
      <w:adjustRightInd w:val="0"/>
    </w:pPr>
    <w:rPr>
      <w:rFonts w:ascii="Tahoma" w:hAnsi="Tahoma" w:cs="Tahoma"/>
      <w:sz w:val="24"/>
      <w:szCs w:val="24"/>
      <w:lang w:val="pl-PL" w:eastAsia="pl-PL"/>
    </w:rPr>
  </w:style>
  <w:style w:type="paragraph" w:styleId="a5">
    <w:name w:val="Normal (Web)"/>
    <w:basedOn w:val="a"/>
    <w:uiPriority w:val="99"/>
    <w:rsid w:val="00D4457E"/>
    <w:pPr>
      <w:autoSpaceDE/>
      <w:autoSpaceDN/>
      <w:spacing w:before="180" w:after="180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D4457E"/>
    <w:pPr>
      <w:ind w:left="720"/>
    </w:pPr>
  </w:style>
  <w:style w:type="paragraph" w:customStyle="1" w:styleId="Style">
    <w:name w:val="Style"/>
    <w:uiPriority w:val="99"/>
    <w:rsid w:val="00316B95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styleId="a7">
    <w:name w:val="Strong"/>
    <w:uiPriority w:val="99"/>
    <w:qFormat/>
    <w:rsid w:val="00316B95"/>
    <w:rPr>
      <w:b/>
      <w:bCs/>
    </w:rPr>
  </w:style>
  <w:style w:type="paragraph" w:styleId="a8">
    <w:name w:val="header"/>
    <w:basedOn w:val="a"/>
    <w:link w:val="a9"/>
    <w:uiPriority w:val="99"/>
    <w:rsid w:val="00BA1BD0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locked/>
    <w:rsid w:val="00BA1BD0"/>
    <w:rPr>
      <w:rFonts w:ascii="A4U" w:hAnsi="A4U" w:cs="A4U"/>
      <w:sz w:val="20"/>
      <w:szCs w:val="20"/>
      <w:lang w:eastAsia="bg-BG"/>
    </w:rPr>
  </w:style>
  <w:style w:type="paragraph" w:styleId="aa">
    <w:name w:val="footer"/>
    <w:basedOn w:val="a"/>
    <w:link w:val="ab"/>
    <w:uiPriority w:val="99"/>
    <w:rsid w:val="00BA1BD0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locked/>
    <w:rsid w:val="00BA1BD0"/>
    <w:rPr>
      <w:rFonts w:ascii="A4U" w:hAnsi="A4U" w:cs="A4U"/>
      <w:sz w:val="20"/>
      <w:szCs w:val="20"/>
      <w:lang w:eastAsia="bg-BG"/>
    </w:rPr>
  </w:style>
  <w:style w:type="paragraph" w:styleId="ac">
    <w:name w:val="Intense Quote"/>
    <w:basedOn w:val="a"/>
    <w:next w:val="a"/>
    <w:link w:val="ad"/>
    <w:uiPriority w:val="99"/>
    <w:qFormat/>
    <w:rsid w:val="00BA1BD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Интензивно цитиране Знак"/>
    <w:link w:val="ac"/>
    <w:uiPriority w:val="99"/>
    <w:locked/>
    <w:rsid w:val="00BA1BD0"/>
    <w:rPr>
      <w:rFonts w:ascii="A4U" w:hAnsi="A4U" w:cs="A4U"/>
      <w:b/>
      <w:bCs/>
      <w:i/>
      <w:iCs/>
      <w:color w:val="4F81BD"/>
      <w:sz w:val="20"/>
      <w:szCs w:val="20"/>
      <w:lang w:eastAsia="bg-BG"/>
    </w:rPr>
  </w:style>
  <w:style w:type="paragraph" w:styleId="ae">
    <w:name w:val="Balloon Text"/>
    <w:basedOn w:val="a"/>
    <w:link w:val="af"/>
    <w:uiPriority w:val="99"/>
    <w:semiHidden/>
    <w:rsid w:val="005230A7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link w:val="ae"/>
    <w:uiPriority w:val="99"/>
    <w:semiHidden/>
    <w:locked/>
    <w:rsid w:val="005230A7"/>
    <w:rPr>
      <w:rFonts w:ascii="Tahoma" w:hAnsi="Tahoma" w:cs="Tahoma"/>
      <w:sz w:val="16"/>
      <w:szCs w:val="16"/>
      <w:lang w:eastAsia="bg-BG"/>
    </w:rPr>
  </w:style>
  <w:style w:type="paragraph" w:customStyle="1" w:styleId="CharChar5CharCharCharChar">
    <w:name w:val="Char Char5 Char Char Char Char"/>
    <w:basedOn w:val="a"/>
    <w:uiPriority w:val="99"/>
    <w:rsid w:val="00351C60"/>
    <w:pPr>
      <w:tabs>
        <w:tab w:val="left" w:pos="709"/>
      </w:tabs>
      <w:autoSpaceDE/>
      <w:autoSpaceDN/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0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ui_ivan_vazov_pz@abv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Rositsa</dc:creator>
  <cp:keywords/>
  <dc:description/>
  <cp:lastModifiedBy>user</cp:lastModifiedBy>
  <cp:revision>16</cp:revision>
  <cp:lastPrinted>2015-12-02T11:41:00Z</cp:lastPrinted>
  <dcterms:created xsi:type="dcterms:W3CDTF">2015-11-18T11:19:00Z</dcterms:created>
  <dcterms:modified xsi:type="dcterms:W3CDTF">2020-02-03T11:09:00Z</dcterms:modified>
</cp:coreProperties>
</file>